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25415" w:rsidRDefault="00325415" w:rsidP="00F477F3">
      <w:pPr>
        <w:jc w:val="both"/>
      </w:pPr>
    </w:p>
    <w:p w:rsidR="00325415" w:rsidRDefault="00325415" w:rsidP="00F477F3">
      <w:pPr>
        <w:jc w:val="both"/>
      </w:pPr>
    </w:p>
    <w:p w:rsidR="00520442" w:rsidRDefault="00520442" w:rsidP="00520442">
      <w:pPr>
        <w:ind w:left="360"/>
        <w:jc w:val="both"/>
        <w:rPr>
          <w:rFonts w:ascii="Calibri" w:hAnsi="Calibri" w:cs="Calibri"/>
          <w:b/>
          <w:highlight w:val="yellow"/>
        </w:rPr>
      </w:pPr>
      <w:r>
        <w:rPr>
          <w:rFonts w:ascii="Calibri" w:hAnsi="Calibri" w:cstheme="minorHAnsi"/>
          <w:bCs/>
          <w:iCs/>
        </w:rPr>
        <w:t xml:space="preserve">Dotyczy: </w:t>
      </w:r>
      <w:r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>
        <w:rPr>
          <w:rFonts w:ascii="Calibri" w:hAnsi="Calibri" w:cstheme="minorHAnsi"/>
          <w:bCs/>
          <w:iCs/>
        </w:rPr>
        <w:t xml:space="preserve">prowadzonego na podstawie art. 275 pkt. 1 ustawy Pzp na </w:t>
      </w:r>
      <w:r>
        <w:rPr>
          <w:rFonts w:ascii="Calibri" w:hAnsi="Calibri" w:cs="Calibri"/>
          <w:b/>
          <w:bCs/>
        </w:rPr>
        <w:t>dostawę podręcznego sprzętu gaśniczego, znaków pożarniczych i bhp, oznakowań i ogólnych instrukcji ppoż.</w:t>
      </w:r>
      <w:r>
        <w:rPr>
          <w:rFonts w:ascii="Calibri" w:hAnsi="Calibri" w:cs="Calibri"/>
          <w:b/>
        </w:rPr>
        <w:t>; TP-21/23/EP.</w:t>
      </w:r>
    </w:p>
    <w:p w:rsidR="00520442" w:rsidRDefault="0052044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520442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</w:t>
      </w:r>
      <w:r w:rsidR="00F94B7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,adres,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u w:val="single"/>
        </w:rPr>
      </w:pPr>
    </w:p>
    <w:p w:rsidR="00027FB9" w:rsidRPr="00683591" w:rsidRDefault="001B71FA" w:rsidP="00E033EE">
      <w:pPr>
        <w:ind w:firstLine="708"/>
        <w:rPr>
          <w:rFonts w:cs="Arial"/>
          <w:sz w:val="24"/>
          <w:szCs w:val="24"/>
        </w:rPr>
      </w:pPr>
      <w:r w:rsidRPr="00683591">
        <w:rPr>
          <w:rFonts w:cs="Arial"/>
          <w:sz w:val="24"/>
          <w:szCs w:val="24"/>
        </w:rPr>
        <w:t>oświadczam/y, że</w:t>
      </w:r>
      <w:r w:rsidR="00E84B3E">
        <w:rPr>
          <w:rFonts w:cs="Arial"/>
          <w:sz w:val="24"/>
          <w:szCs w:val="24"/>
        </w:rPr>
        <w:t>:</w:t>
      </w:r>
    </w:p>
    <w:p w:rsidR="00027FB9" w:rsidRDefault="00E84B3E" w:rsidP="005E7E68">
      <w:pPr>
        <w:pStyle w:val="Akapitzlist"/>
        <w:spacing w:after="0" w:line="240" w:lineRule="auto"/>
        <w:ind w:left="431"/>
        <w:contextualSpacing w:val="0"/>
        <w:jc w:val="both"/>
        <w:rPr>
          <w:rFonts w:cs="Arial"/>
          <w:sz w:val="24"/>
          <w:szCs w:val="24"/>
        </w:rPr>
      </w:pPr>
      <w:r>
        <w:rPr>
          <w:rFonts w:cs="Calibri"/>
        </w:rPr>
        <w:t>z</w:t>
      </w:r>
      <w:r w:rsidR="002C2845">
        <w:rPr>
          <w:rFonts w:cs="Calibri"/>
        </w:rPr>
        <w:t>aoferowany p</w:t>
      </w:r>
      <w:r w:rsidR="002C2845" w:rsidRPr="00C27A96">
        <w:rPr>
          <w:rFonts w:cs="Calibri"/>
        </w:rPr>
        <w:t xml:space="preserve">rzedmiot </w:t>
      </w:r>
      <w:r w:rsidR="002C2845" w:rsidRPr="00F94B77">
        <w:rPr>
          <w:rFonts w:cs="Calibri"/>
        </w:rPr>
        <w:t xml:space="preserve">zamówienia </w:t>
      </w:r>
      <w:r w:rsidR="005E7E68" w:rsidRPr="00F94B77">
        <w:rPr>
          <w:rFonts w:cs="Calibri"/>
        </w:rPr>
        <w:t xml:space="preserve">w zakresie </w:t>
      </w:r>
      <w:r w:rsidR="00F94B77" w:rsidRPr="00F94B77">
        <w:rPr>
          <w:rFonts w:cs="Calibri"/>
        </w:rPr>
        <w:t>pozycji nr 1-15; 19-33</w:t>
      </w:r>
      <w:r w:rsidR="00317327">
        <w:rPr>
          <w:rFonts w:cs="Calibri"/>
        </w:rPr>
        <w:t xml:space="preserve"> </w:t>
      </w:r>
      <w:r w:rsidR="007B6835" w:rsidRPr="00F94B77">
        <w:rPr>
          <w:rFonts w:cs="Calibri"/>
        </w:rPr>
        <w:t>posiada aktualne świ</w:t>
      </w:r>
      <w:r w:rsidR="001E5AA5" w:rsidRPr="00F94B77">
        <w:rPr>
          <w:rFonts w:cs="Calibri"/>
        </w:rPr>
        <w:t>adectwo</w:t>
      </w:r>
      <w:r w:rsidR="005E7E68">
        <w:rPr>
          <w:rFonts w:cs="Calibri"/>
        </w:rPr>
        <w:t xml:space="preserve"> dopuszczenia CNBOP-PIB</w:t>
      </w:r>
      <w:r w:rsidR="00AD1AA8">
        <w:rPr>
          <w:rFonts w:cs="Calibri"/>
        </w:rPr>
        <w:t>.</w:t>
      </w: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Pr="005406A6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027FB9" w:rsidRDefault="00027FB9" w:rsidP="00027FB9">
      <w:pPr>
        <w:spacing w:after="0" w:line="240" w:lineRule="auto"/>
        <w:rPr>
          <w:rFonts w:cstheme="minorHAnsi"/>
          <w:sz w:val="18"/>
          <w:szCs w:val="18"/>
        </w:rPr>
      </w:pPr>
    </w:p>
    <w:p w:rsidR="00027FB9" w:rsidRDefault="00027FB9" w:rsidP="00027FB9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593A46" w:rsidRPr="00593A46" w:rsidRDefault="00593A46" w:rsidP="00027FB9">
      <w:pPr>
        <w:spacing w:after="0"/>
        <w:ind w:firstLine="426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Pr="001B71FA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Pr="001B71FA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A61296" w:rsidRPr="009F20DE" w:rsidRDefault="00A61296" w:rsidP="00A61296">
      <w:pPr>
        <w:pStyle w:val="rozdzia"/>
        <w:numPr>
          <w:ilvl w:val="0"/>
          <w:numId w:val="0"/>
        </w:numPr>
        <w:ind w:left="714"/>
        <w:rPr>
          <w:rFonts w:ascii="Calibri" w:hAnsi="Calibri" w:cs="Calibri"/>
        </w:rPr>
      </w:pPr>
      <w:r w:rsidRPr="009F20DE">
        <w:rPr>
          <w:rFonts w:ascii="Calibri" w:hAnsi="Calibri" w:cs="Calibri"/>
        </w:rPr>
        <w:t>UWAGA:</w:t>
      </w:r>
    </w:p>
    <w:p w:rsidR="00A61296" w:rsidRPr="002C06C9" w:rsidRDefault="00A61296" w:rsidP="00A61296">
      <w:pPr>
        <w:pStyle w:val="rozdzia"/>
        <w:numPr>
          <w:ilvl w:val="0"/>
          <w:numId w:val="8"/>
        </w:numPr>
        <w:rPr>
          <w:rFonts w:ascii="Calibri" w:hAnsi="Calibri" w:cs="Calibri"/>
        </w:rPr>
      </w:pPr>
      <w:r w:rsidRPr="009F20DE">
        <w:rPr>
          <w:rFonts w:ascii="Calibri" w:hAnsi="Calibri" w:cs="Calibri"/>
        </w:rPr>
        <w:t>Zamawiający zaleca przed podpisaniem, zapisanie dokumentu w formacie .pdf</w:t>
      </w:r>
    </w:p>
    <w:p w:rsidR="00A61296" w:rsidRPr="00027FB9" w:rsidRDefault="00A61296" w:rsidP="00A61296">
      <w:pPr>
        <w:pStyle w:val="rozdzia"/>
        <w:numPr>
          <w:ilvl w:val="0"/>
          <w:numId w:val="8"/>
        </w:numPr>
        <w:autoSpaceDE w:val="0"/>
        <w:autoSpaceDN w:val="0"/>
        <w:adjustRightInd w:val="0"/>
        <w:spacing w:after="0"/>
        <w:rPr>
          <w:iCs w:val="0"/>
        </w:rPr>
      </w:pPr>
      <w:r w:rsidRPr="002C06C9">
        <w:rPr>
          <w:rFonts w:ascii="Calibri" w:hAnsi="Calibri" w:cs="Calibri"/>
        </w:rPr>
        <w:t>Dokument musi być opatrzony przez osobę lub osoby uprawnione do reprezentowania wykonawcy, kwalifikowanym podpisem elektronicznym lub podpisem zaufanym lub podpisem osobistym (e-dowód).</w:t>
      </w:r>
    </w:p>
    <w:p w:rsidR="00CB72AA" w:rsidRDefault="00593A46" w:rsidP="00A61296">
      <w:pPr>
        <w:spacing w:after="0" w:line="240" w:lineRule="auto"/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B71FA" w:rsidRPr="001B71FA">
        <w:rPr>
          <w:rFonts w:cstheme="minorHAnsi"/>
          <w:sz w:val="18"/>
          <w:szCs w:val="18"/>
        </w:rPr>
        <w:tab/>
      </w:r>
    </w:p>
    <w:p w:rsidR="00CB72AA" w:rsidRPr="00C8194E" w:rsidRDefault="00CB72AA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CB72AA" w:rsidRPr="00C8194E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5D5" w:rsidRDefault="00A555D5" w:rsidP="00F477F3">
      <w:pPr>
        <w:spacing w:after="0" w:line="240" w:lineRule="auto"/>
      </w:pPr>
      <w:r>
        <w:separator/>
      </w:r>
    </w:p>
  </w:endnote>
  <w:endnote w:type="continuationSeparator" w:id="1">
    <w:p w:rsidR="00A555D5" w:rsidRDefault="00A555D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5D5" w:rsidRDefault="00A555D5" w:rsidP="00F477F3">
      <w:pPr>
        <w:spacing w:after="0" w:line="240" w:lineRule="auto"/>
      </w:pPr>
      <w:r>
        <w:separator/>
      </w:r>
    </w:p>
  </w:footnote>
  <w:footnote w:type="continuationSeparator" w:id="1">
    <w:p w:rsidR="00A555D5" w:rsidRDefault="00A555D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3A6567">
      <w:rPr>
        <w:rFonts w:ascii="Calibri" w:hAnsi="Calibri" w:cs="Calibri"/>
      </w:rPr>
      <w:t>3</w:t>
    </w:r>
    <w:r w:rsidR="00520442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D271EE">
      <w:rPr>
        <w:rFonts w:ascii="Calibri" w:hAnsi="Calibri" w:cs="Calibri"/>
      </w:rPr>
      <w:t xml:space="preserve">nr </w:t>
    </w:r>
    <w:r w:rsidR="003A6567">
      <w:rPr>
        <w:rFonts w:ascii="Calibri" w:hAnsi="Calibri" w:cs="Calibri"/>
      </w:rPr>
      <w:t>TP</w:t>
    </w:r>
    <w:r w:rsidR="00D271EE">
      <w:rPr>
        <w:rFonts w:ascii="Calibri" w:hAnsi="Calibri" w:cs="Calibri"/>
      </w:rPr>
      <w:t>-</w:t>
    </w:r>
    <w:r w:rsidR="00520442">
      <w:rPr>
        <w:rFonts w:ascii="Calibri" w:hAnsi="Calibri" w:cs="Calibri"/>
      </w:rPr>
      <w:t>21/23/E</w:t>
    </w:r>
    <w:r w:rsidR="00C44ACE">
      <w:rPr>
        <w:rFonts w:ascii="Calibri" w:hAnsi="Calibri" w:cs="Calibri"/>
      </w:rPr>
      <w:t>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57699"/>
    <w:multiLevelType w:val="hybridMultilevel"/>
    <w:tmpl w:val="610C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0A7B"/>
    <w:rsid w:val="00027FB9"/>
    <w:rsid w:val="0007260C"/>
    <w:rsid w:val="00080BF1"/>
    <w:rsid w:val="0008198D"/>
    <w:rsid w:val="000A4D26"/>
    <w:rsid w:val="000E1BAE"/>
    <w:rsid w:val="0012250E"/>
    <w:rsid w:val="00126129"/>
    <w:rsid w:val="00131330"/>
    <w:rsid w:val="00132995"/>
    <w:rsid w:val="00156922"/>
    <w:rsid w:val="001B71FA"/>
    <w:rsid w:val="001B781B"/>
    <w:rsid w:val="001E5AA5"/>
    <w:rsid w:val="0020110C"/>
    <w:rsid w:val="0023015A"/>
    <w:rsid w:val="002777EE"/>
    <w:rsid w:val="00294AC9"/>
    <w:rsid w:val="00295864"/>
    <w:rsid w:val="002C2845"/>
    <w:rsid w:val="002E269D"/>
    <w:rsid w:val="003016E5"/>
    <w:rsid w:val="00317327"/>
    <w:rsid w:val="00325415"/>
    <w:rsid w:val="003353DE"/>
    <w:rsid w:val="003358FD"/>
    <w:rsid w:val="0034590C"/>
    <w:rsid w:val="0036022E"/>
    <w:rsid w:val="00386486"/>
    <w:rsid w:val="003A6567"/>
    <w:rsid w:val="003F016A"/>
    <w:rsid w:val="00433464"/>
    <w:rsid w:val="004651B6"/>
    <w:rsid w:val="00466C23"/>
    <w:rsid w:val="00487E86"/>
    <w:rsid w:val="004B4C3E"/>
    <w:rsid w:val="004C0C10"/>
    <w:rsid w:val="00520442"/>
    <w:rsid w:val="00586E1F"/>
    <w:rsid w:val="00593A46"/>
    <w:rsid w:val="005E2F1D"/>
    <w:rsid w:val="005E7E68"/>
    <w:rsid w:val="00675420"/>
    <w:rsid w:val="007174C9"/>
    <w:rsid w:val="007B3830"/>
    <w:rsid w:val="007B6835"/>
    <w:rsid w:val="007C4DC5"/>
    <w:rsid w:val="00805743"/>
    <w:rsid w:val="00810511"/>
    <w:rsid w:val="008445D0"/>
    <w:rsid w:val="00846475"/>
    <w:rsid w:val="00857CFA"/>
    <w:rsid w:val="00860C25"/>
    <w:rsid w:val="00871BE3"/>
    <w:rsid w:val="00871CB1"/>
    <w:rsid w:val="00881B9A"/>
    <w:rsid w:val="00881D81"/>
    <w:rsid w:val="008C4F05"/>
    <w:rsid w:val="0091609B"/>
    <w:rsid w:val="009924DE"/>
    <w:rsid w:val="009D6C14"/>
    <w:rsid w:val="009F7389"/>
    <w:rsid w:val="00A265EA"/>
    <w:rsid w:val="00A26B2F"/>
    <w:rsid w:val="00A555D5"/>
    <w:rsid w:val="00A61296"/>
    <w:rsid w:val="00A978A7"/>
    <w:rsid w:val="00AA22A1"/>
    <w:rsid w:val="00AB6819"/>
    <w:rsid w:val="00AC682E"/>
    <w:rsid w:val="00AD1AA8"/>
    <w:rsid w:val="00AD2CBD"/>
    <w:rsid w:val="00AF1F4A"/>
    <w:rsid w:val="00AF36E2"/>
    <w:rsid w:val="00B0313E"/>
    <w:rsid w:val="00B17240"/>
    <w:rsid w:val="00B922E6"/>
    <w:rsid w:val="00BC1A75"/>
    <w:rsid w:val="00C25608"/>
    <w:rsid w:val="00C35C5F"/>
    <w:rsid w:val="00C44ACE"/>
    <w:rsid w:val="00C627D9"/>
    <w:rsid w:val="00C817CE"/>
    <w:rsid w:val="00C8194E"/>
    <w:rsid w:val="00C85B57"/>
    <w:rsid w:val="00C8688A"/>
    <w:rsid w:val="00C93F09"/>
    <w:rsid w:val="00CA5CBD"/>
    <w:rsid w:val="00CB72AA"/>
    <w:rsid w:val="00CD1782"/>
    <w:rsid w:val="00CD2948"/>
    <w:rsid w:val="00CF618D"/>
    <w:rsid w:val="00D0778F"/>
    <w:rsid w:val="00D271EE"/>
    <w:rsid w:val="00D27F9B"/>
    <w:rsid w:val="00D37EDC"/>
    <w:rsid w:val="00D72424"/>
    <w:rsid w:val="00D73D63"/>
    <w:rsid w:val="00DC39FB"/>
    <w:rsid w:val="00DE658A"/>
    <w:rsid w:val="00E033EE"/>
    <w:rsid w:val="00E04212"/>
    <w:rsid w:val="00E3541D"/>
    <w:rsid w:val="00E37795"/>
    <w:rsid w:val="00E45772"/>
    <w:rsid w:val="00E4725D"/>
    <w:rsid w:val="00E71D07"/>
    <w:rsid w:val="00E84B3E"/>
    <w:rsid w:val="00EA4486"/>
    <w:rsid w:val="00EC4A9D"/>
    <w:rsid w:val="00EC4C48"/>
    <w:rsid w:val="00ED121E"/>
    <w:rsid w:val="00EF72F2"/>
    <w:rsid w:val="00F477F3"/>
    <w:rsid w:val="00F94B77"/>
    <w:rsid w:val="00FC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CB72AA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BD20-1A1E-48DF-9DF9-C57DC78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10</cp:revision>
  <cp:lastPrinted>2022-03-14T11:23:00Z</cp:lastPrinted>
  <dcterms:created xsi:type="dcterms:W3CDTF">2022-01-28T07:10:00Z</dcterms:created>
  <dcterms:modified xsi:type="dcterms:W3CDTF">2023-03-17T12:43:00Z</dcterms:modified>
</cp:coreProperties>
</file>